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B7" w:rsidRDefault="009404EC">
      <w:pPr>
        <w:rPr>
          <w:b/>
          <w:bCs/>
          <w:color w:val="000000"/>
        </w:rPr>
      </w:pPr>
      <w:r>
        <w:rPr>
          <w:b/>
          <w:bCs/>
          <w:color w:val="000000"/>
        </w:rPr>
        <w:t>Japán – posztgraduális, kutatói ösztöndíj</w:t>
      </w:r>
    </w:p>
    <w:tbl>
      <w:tblPr>
        <w:tblW w:w="6495" w:type="dxa"/>
        <w:tblCellSpacing w:w="15" w:type="dxa"/>
        <w:shd w:val="clear" w:color="auto" w:fill="F2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4200"/>
      </w:tblGrid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Ország: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Japán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Támogatottak: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BA/</w:t>
            </w:r>
            <w:proofErr w:type="spellStart"/>
            <w:r>
              <w:rPr>
                <w:sz w:val="17"/>
                <w:szCs w:val="17"/>
              </w:rPr>
              <w:t>BSc</w:t>
            </w:r>
            <w:proofErr w:type="spellEnd"/>
            <w:r>
              <w:rPr>
                <w:sz w:val="17"/>
                <w:szCs w:val="17"/>
              </w:rPr>
              <w:t xml:space="preserve"> diplomával rendelkezők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Célok: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kutatás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Tudományterület: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valamennyi tudományág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Támogatások formája: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ösztöndíj, tandíjmentesség, repülőjegy oda-vissza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 w:rsidP="007A0DB9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Ösztöndíj id</w:t>
            </w:r>
            <w:r w:rsidR="007A0DB9">
              <w:rPr>
                <w:b/>
                <w:bCs/>
                <w:sz w:val="17"/>
                <w:szCs w:val="17"/>
              </w:rPr>
              <w:t>ő</w:t>
            </w:r>
            <w:r>
              <w:rPr>
                <w:b/>
                <w:bCs/>
                <w:sz w:val="17"/>
                <w:szCs w:val="17"/>
              </w:rPr>
              <w:t>tartama: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1,5-2 év (meghosszabbítható)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Szükséges nyelvtudás: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angol vagy japán felsőfokú szinten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7A0DB9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Korhatár (alsó-felső</w:t>
            </w:r>
            <w:r w:rsidR="009404EC">
              <w:rPr>
                <w:b/>
                <w:bCs/>
                <w:sz w:val="17"/>
                <w:szCs w:val="17"/>
              </w:rPr>
              <w:t>):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22-35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Ösztöndíj keret: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n.a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</w:tr>
      <w:tr w:rsidR="009404EC" w:rsidTr="009404EC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 w:rsidP="007A0DB9">
            <w:pPr>
              <w:spacing w:after="210"/>
              <w:jc w:val="right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Pályázati határid</w:t>
            </w:r>
            <w:r w:rsidR="007A0DB9">
              <w:rPr>
                <w:b/>
                <w:bCs/>
                <w:sz w:val="17"/>
                <w:szCs w:val="17"/>
              </w:rPr>
              <w:t>ő</w:t>
            </w:r>
            <w:r>
              <w:rPr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04EC" w:rsidRDefault="009404EC">
            <w:pPr>
              <w:spacing w:after="210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2015.06.17. (beérkezés)</w:t>
            </w:r>
          </w:p>
        </w:tc>
      </w:tr>
      <w:tr w:rsidR="007A0DB9" w:rsidTr="007A0DB9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7A0DB9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szervezet: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7A0DB9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Magyarországi Japán Nagykövetség, Kulturális és Sajtóosztály</w:t>
            </w:r>
          </w:p>
        </w:tc>
      </w:tr>
      <w:tr w:rsidR="007A0DB9" w:rsidTr="007A0DB9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7A0DB9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címe: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7A0DB9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1125 Budapest, Zalai út 7.</w:t>
            </w:r>
          </w:p>
        </w:tc>
      </w:tr>
      <w:tr w:rsidR="007A0DB9" w:rsidTr="007A0DB9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7A0DB9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email címe: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565D6C">
            <w:pPr>
              <w:spacing w:after="210"/>
              <w:rPr>
                <w:sz w:val="17"/>
                <w:szCs w:val="17"/>
              </w:rPr>
            </w:pPr>
            <w:hyperlink r:id="rId5" w:history="1">
              <w:r w:rsidR="007A0DB9" w:rsidRPr="007A0DB9">
                <w:rPr>
                  <w:rStyle w:val="Hiperhivatkozs"/>
                  <w:sz w:val="17"/>
                  <w:szCs w:val="17"/>
                </w:rPr>
                <w:t>culture@bp.mofa.go.jp</w:t>
              </w:r>
            </w:hyperlink>
          </w:p>
        </w:tc>
      </w:tr>
      <w:tr w:rsidR="007A0DB9" w:rsidTr="007A0DB9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7A0DB9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telefonszáma: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7A0DB9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+36 1 398 3100</w:t>
            </w:r>
          </w:p>
        </w:tc>
      </w:tr>
      <w:tr w:rsidR="007A0DB9" w:rsidTr="007A0DB9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7A0DB9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URL-je: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DB9" w:rsidRPr="007A0DB9" w:rsidRDefault="00565D6C">
            <w:pPr>
              <w:spacing w:after="210"/>
              <w:rPr>
                <w:sz w:val="17"/>
                <w:szCs w:val="17"/>
              </w:rPr>
            </w:pPr>
            <w:hyperlink r:id="rId6" w:anchor="1" w:history="1">
              <w:r w:rsidR="007A0DB9" w:rsidRPr="007A0DB9">
                <w:rPr>
                  <w:rStyle w:val="Hiperhivatkozs"/>
                  <w:sz w:val="17"/>
                  <w:szCs w:val="17"/>
                </w:rPr>
                <w:t>http://www.hu.emb-japan.go.jp/hun/culture/scholarship.htm#1</w:t>
              </w:r>
            </w:hyperlink>
          </w:p>
        </w:tc>
      </w:tr>
    </w:tbl>
    <w:p w:rsidR="007A0DB9" w:rsidRDefault="007A0DB9" w:rsidP="007A0DB9">
      <w:pPr>
        <w:autoSpaceDE w:val="0"/>
        <w:autoSpaceDN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Hazájuk egyetemén vagy főiskoláján diplomát szerzett, 35 éven aluli fiatalok számára meghirdetett ösztöndíj. Az állami ösztöndíjban részesülők 80%-át teszik ki a japán egyetemeken posztgraduális szintű oktatásban vagy kutatásban résztvevő külföldi diákok. Az ösztöndíjasok az első 6 hónap alatt felkészítő japán nyelvoktatáson vesznek részt, majd csatlakoznak az egyetem posztgraduális</w:t>
      </w:r>
      <w:r w:rsidR="00565D6C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szintű szakirányú képzéséhez. A képzés időtartama rendszerint maximum 2 év, de amennyiben valaki magasabb szintű tanulmányi fokozat megszerzése céljából meghatározott idejű képzésre felvételt nyer, és ha az előírt vizsga követelményeinek megfelel, a képzés idő</w:t>
      </w:r>
      <w:bookmarkStart w:id="0" w:name="_GoBack"/>
      <w:bookmarkEnd w:id="0"/>
      <w:r>
        <w:rPr>
          <w:rFonts w:ascii="Arial" w:hAnsi="Arial" w:cs="Arial"/>
          <w:sz w:val="19"/>
          <w:szCs w:val="19"/>
        </w:rPr>
        <w:t>tartama meghosszabbítható.</w:t>
      </w:r>
    </w:p>
    <w:p w:rsidR="007A0DB9" w:rsidRPr="007A0DB9" w:rsidRDefault="007A0DB9" w:rsidP="007A0DB9">
      <w:pPr>
        <w:autoSpaceDE w:val="0"/>
        <w:autoSpaceDN w:val="0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b/>
          <w:bCs/>
          <w:color w:val="000000"/>
          <w:sz w:val="17"/>
          <w:szCs w:val="17"/>
        </w:rPr>
        <w:t>A pályáztatás menetrendje: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Arial" w:hAnsi="Arial" w:cs="Arial"/>
          <w:sz w:val="19"/>
          <w:szCs w:val="19"/>
        </w:rPr>
        <w:t xml:space="preserve">Június 17. (Szerda) </w:t>
      </w:r>
      <w:r>
        <w:rPr>
          <w:rFonts w:ascii="Arial-BoldMT" w:hAnsi="Arial-BoldMT" w:cs="Arial-BoldMT"/>
          <w:b/>
          <w:bCs/>
          <w:sz w:val="19"/>
          <w:szCs w:val="19"/>
        </w:rPr>
        <w:t>Beérkezési határidő</w:t>
      </w:r>
    </w:p>
    <w:p w:rsidR="007A0DB9" w:rsidRPr="007A0DB9" w:rsidRDefault="007A0DB9" w:rsidP="007A0DB9">
      <w:pPr>
        <w:autoSpaceDE w:val="0"/>
        <w:autoSpaceDN w:val="0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Július 1. (Szerda) (nem végleges dátum) </w:t>
      </w:r>
      <w:r w:rsidR="00A27B97">
        <w:rPr>
          <w:rFonts w:ascii="Arial-BoldMT" w:hAnsi="Arial-BoldMT" w:cs="Arial-BoldMT"/>
          <w:b/>
          <w:bCs/>
          <w:sz w:val="19"/>
          <w:szCs w:val="19"/>
        </w:rPr>
        <w:t>Í</w:t>
      </w:r>
      <w:r>
        <w:rPr>
          <w:rFonts w:ascii="Arial-BoldMT" w:hAnsi="Arial-BoldMT" w:cs="Arial-BoldMT"/>
          <w:b/>
          <w:bCs/>
          <w:sz w:val="19"/>
          <w:szCs w:val="19"/>
        </w:rPr>
        <w:t>rásbeli vizsga</w:t>
      </w:r>
    </w:p>
    <w:p w:rsidR="007A0DB9" w:rsidRPr="007A0DB9" w:rsidRDefault="007A0DB9" w:rsidP="007A0DB9">
      <w:pPr>
        <w:autoSpaceDE w:val="0"/>
        <w:autoSpaceDN w:val="0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Július 8 (Szerda) (nem végleges dátum) </w:t>
      </w:r>
      <w:r>
        <w:rPr>
          <w:rFonts w:ascii="Arial-BoldMT" w:hAnsi="Arial-BoldMT" w:cs="Arial-BoldMT"/>
          <w:b/>
          <w:bCs/>
          <w:sz w:val="19"/>
          <w:szCs w:val="19"/>
        </w:rPr>
        <w:t xml:space="preserve">Interjú a Japán Nagykövetségen </w:t>
      </w:r>
      <w:r>
        <w:rPr>
          <w:rFonts w:ascii="Arial" w:hAnsi="Arial" w:cs="Arial"/>
          <w:sz w:val="19"/>
          <w:szCs w:val="19"/>
        </w:rPr>
        <w:t>a beadott dokumentumok és az írásbeli vizsgaeredménye alapján.</w:t>
      </w:r>
    </w:p>
    <w:p w:rsidR="007A0DB9" w:rsidRDefault="007A0DB9" w:rsidP="007A0DB9">
      <w:pPr>
        <w:autoSpaceDE w:val="0"/>
        <w:autoSpaceDN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Július vége </w:t>
      </w:r>
      <w:r>
        <w:rPr>
          <w:rFonts w:ascii="Arial-BoldMT" w:hAnsi="Arial-BoldMT" w:cs="Arial-BoldMT"/>
          <w:b/>
          <w:bCs/>
          <w:sz w:val="19"/>
          <w:szCs w:val="19"/>
        </w:rPr>
        <w:t xml:space="preserve">Tájékoztatás az interjú eredményéről </w:t>
      </w:r>
      <w:r>
        <w:rPr>
          <w:rFonts w:ascii="Arial" w:hAnsi="Arial" w:cs="Arial"/>
          <w:sz w:val="19"/>
          <w:szCs w:val="19"/>
        </w:rPr>
        <w:t>(egyénileg), az első forduló vége. A Nagykövetség a legsikeresebb pályázók anyagát továbbítja Tokióba</w:t>
      </w:r>
    </w:p>
    <w:p w:rsidR="007A0DB9" w:rsidRDefault="007A0DB9" w:rsidP="007A0DB9">
      <w:pPr>
        <w:autoSpaceDE w:val="0"/>
        <w:autoSpaceDN w:val="0"/>
        <w:rPr>
          <w:rFonts w:ascii="Wingdings-Regular" w:hAnsi="Wingdings-Regular" w:cs="Times New Roman"/>
          <w:sz w:val="19"/>
          <w:szCs w:val="19"/>
        </w:rPr>
      </w:pPr>
    </w:p>
    <w:p w:rsidR="007A0DB9" w:rsidRPr="007A0DB9" w:rsidRDefault="007A0DB9" w:rsidP="007A0DB9">
      <w:pPr>
        <w:autoSpaceDE w:val="0"/>
        <w:autoSpaceDN w:val="0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December vége </w:t>
      </w:r>
      <w:proofErr w:type="gramStart"/>
      <w:r>
        <w:rPr>
          <w:rFonts w:ascii="Arial-BoldMT" w:hAnsi="Arial-BoldMT" w:cs="Arial-BoldMT"/>
          <w:b/>
          <w:bCs/>
          <w:sz w:val="19"/>
          <w:szCs w:val="19"/>
        </w:rPr>
        <w:t>A</w:t>
      </w:r>
      <w:proofErr w:type="gramEnd"/>
      <w:r>
        <w:rPr>
          <w:rFonts w:ascii="Arial-BoldMT" w:hAnsi="Arial-BoldMT" w:cs="Arial-BoldMT"/>
          <w:b/>
          <w:bCs/>
          <w:sz w:val="19"/>
          <w:szCs w:val="19"/>
        </w:rPr>
        <w:t xml:space="preserve"> második, végső forduló eredményének </w:t>
      </w:r>
      <w:r>
        <w:rPr>
          <w:rFonts w:ascii="Arial" w:hAnsi="Arial" w:cs="Arial"/>
          <w:sz w:val="19"/>
          <w:szCs w:val="19"/>
        </w:rPr>
        <w:t>kihirdetése a MEXT (Tokió) döntése alapján (egyénileg)</w:t>
      </w:r>
    </w:p>
    <w:p w:rsidR="009404EC" w:rsidRDefault="007A0DB9" w:rsidP="007A0DB9">
      <w:r>
        <w:rPr>
          <w:rFonts w:ascii="Arial" w:hAnsi="Arial" w:cs="Arial"/>
          <w:sz w:val="19"/>
          <w:szCs w:val="19"/>
        </w:rPr>
        <w:t xml:space="preserve">2016. április vagy október eleje </w:t>
      </w:r>
      <w:r>
        <w:rPr>
          <w:rFonts w:ascii="Arial-BoldMT" w:hAnsi="Arial-BoldMT" w:cs="Arial-BoldMT"/>
          <w:b/>
          <w:bCs/>
          <w:sz w:val="19"/>
          <w:szCs w:val="19"/>
        </w:rPr>
        <w:t>Kiutazás</w:t>
      </w:r>
    </w:p>
    <w:sectPr w:rsidR="0094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C"/>
    <w:rsid w:val="00565D6C"/>
    <w:rsid w:val="007A0DB9"/>
    <w:rsid w:val="009404EC"/>
    <w:rsid w:val="00A27B97"/>
    <w:rsid w:val="00A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0D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0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u.emb-japan.go.jp/hun/culture/scholarship.htm" TargetMode="External"/><Relationship Id="rId5" Type="http://schemas.openxmlformats.org/officeDocument/2006/relationships/hyperlink" Target="mailto:culture@bp.mofa.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45371FD5</Template>
  <TotalTime>7</TotalTime>
  <Pages>2</Pages>
  <Words>264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Enikő</dc:creator>
  <cp:lastModifiedBy>Dobos Gábor</cp:lastModifiedBy>
  <cp:revision>4</cp:revision>
  <dcterms:created xsi:type="dcterms:W3CDTF">2015-04-21T13:50:00Z</dcterms:created>
  <dcterms:modified xsi:type="dcterms:W3CDTF">2015-04-21T14:05:00Z</dcterms:modified>
</cp:coreProperties>
</file>